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C228B7" w:rsidRPr="003D0122" w:rsidRDefault="00C228B7" w:rsidP="000A7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3D0122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C228B7" w:rsidRPr="003D0122" w:rsidRDefault="00C228B7" w:rsidP="000A7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b/>
          <w:sz w:val="24"/>
          <w:szCs w:val="24"/>
        </w:rPr>
        <w:t>Информатика</w:t>
      </w:r>
    </w:p>
    <w:p w:rsidR="00C228B7" w:rsidRPr="003D0122" w:rsidRDefault="00C228B7" w:rsidP="000A7C7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28B7" w:rsidRPr="003D0122" w:rsidRDefault="00C228B7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0C36" w:rsidRPr="003D0122" w:rsidRDefault="00B70C36" w:rsidP="003D012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7C7A" w:rsidRDefault="000A7C7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Программа учебной дисциплины Информатика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СПО):</w:t>
      </w:r>
    </w:p>
    <w:p w:rsidR="003A2063" w:rsidRPr="003D0122" w:rsidRDefault="0067724F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38.02.</w:t>
      </w:r>
      <w:r w:rsidR="003D0122" w:rsidRPr="003D0122">
        <w:rPr>
          <w:rFonts w:ascii="Times New Roman" w:hAnsi="Times New Roman"/>
          <w:sz w:val="24"/>
          <w:szCs w:val="24"/>
        </w:rPr>
        <w:t>0</w:t>
      </w:r>
      <w:r w:rsidRPr="003D0122">
        <w:rPr>
          <w:rFonts w:ascii="Times New Roman" w:hAnsi="Times New Roman"/>
          <w:sz w:val="24"/>
          <w:szCs w:val="24"/>
        </w:rPr>
        <w:t xml:space="preserve">1 </w:t>
      </w:r>
      <w:r w:rsidR="003A2063" w:rsidRPr="003D0122">
        <w:rPr>
          <w:rFonts w:ascii="Times New Roman" w:hAnsi="Times New Roman"/>
          <w:sz w:val="24"/>
          <w:szCs w:val="24"/>
        </w:rPr>
        <w:t>Экономика и бухгалтерский учет (по отраслям)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</w:t>
      </w: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«Златоустовский индустриальный колледж им. П.П.Аносова» (ГБПОУ «</w:t>
      </w:r>
      <w:proofErr w:type="spellStart"/>
      <w:r w:rsidRPr="003D0122">
        <w:rPr>
          <w:rFonts w:ascii="Times New Roman" w:hAnsi="Times New Roman"/>
          <w:sz w:val="24"/>
          <w:szCs w:val="24"/>
        </w:rPr>
        <w:t>ЗлатИК</w:t>
      </w:r>
      <w:proofErr w:type="spellEnd"/>
      <w:r w:rsidRPr="003D0122">
        <w:rPr>
          <w:rFonts w:ascii="Times New Roman" w:hAnsi="Times New Roman"/>
          <w:sz w:val="24"/>
          <w:szCs w:val="24"/>
        </w:rPr>
        <w:t xml:space="preserve"> им. П.П. Аносова»)</w:t>
      </w: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Разработчики:  Тимофеева Евгения Владимировна, преподаватель</w:t>
      </w: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Палкина Галина Ивановна, преподаватель</w:t>
      </w: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b/>
          <w:sz w:val="24"/>
          <w:szCs w:val="24"/>
        </w:rPr>
        <w:br w:type="page"/>
      </w:r>
    </w:p>
    <w:p w:rsidR="003D0122" w:rsidRDefault="003D0122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3D0122" w:rsidRDefault="003D0122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3A2063" w:rsidRPr="003D0122" w:rsidRDefault="003D0122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3D0122">
        <w:rPr>
          <w:rFonts w:ascii="Times New Roman" w:hAnsi="Times New Roman"/>
          <w:b/>
          <w:sz w:val="24"/>
          <w:szCs w:val="24"/>
        </w:rPr>
        <w:t>О</w:t>
      </w:r>
      <w:r w:rsidR="003A2063" w:rsidRPr="003D0122">
        <w:rPr>
          <w:rFonts w:ascii="Times New Roman" w:hAnsi="Times New Roman"/>
          <w:b/>
          <w:sz w:val="24"/>
          <w:szCs w:val="24"/>
        </w:rPr>
        <w:t>бласть применения программы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образования:</w:t>
      </w:r>
    </w:p>
    <w:p w:rsidR="003A2063" w:rsidRPr="003D0122" w:rsidRDefault="003D0122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 xml:space="preserve">38.02.01 </w:t>
      </w:r>
      <w:r w:rsidR="003A2063" w:rsidRPr="003D0122">
        <w:rPr>
          <w:rFonts w:ascii="Times New Roman" w:hAnsi="Times New Roman"/>
          <w:sz w:val="24"/>
          <w:szCs w:val="24"/>
        </w:rPr>
        <w:t>Экономика и бухгалтерский учет (по отраслям).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0122" w:rsidRPr="003D0122">
        <w:rPr>
          <w:rFonts w:ascii="Times New Roman" w:hAnsi="Times New Roman"/>
          <w:b/>
          <w:sz w:val="24"/>
          <w:szCs w:val="24"/>
        </w:rPr>
        <w:t xml:space="preserve">2. </w:t>
      </w:r>
      <w:r w:rsidRPr="003D012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3D01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3D0122">
        <w:rPr>
          <w:rFonts w:ascii="Times New Roman" w:hAnsi="Times New Roman"/>
          <w:sz w:val="24"/>
          <w:szCs w:val="24"/>
        </w:rPr>
        <w:t xml:space="preserve"> должен 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b/>
          <w:sz w:val="24"/>
          <w:szCs w:val="24"/>
        </w:rPr>
        <w:t>знать: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>назначение</w:t>
      </w:r>
      <w:r w:rsidRPr="003D0122">
        <w:rPr>
          <w:rFonts w:ascii="Times New Roman" w:hAnsi="Times New Roman"/>
          <w:sz w:val="24"/>
          <w:szCs w:val="24"/>
        </w:rPr>
        <w:t xml:space="preserve"> и виды информационных моделей, описывающих реальные объекты или процессы;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базовые системные программные продукты и пакеты прикладных программ;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основные положения и принципы построения системы обработки и передачи информации; 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устройство компьютерных сетей и сетевых технологий обработки и передачи информации;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методы и приемы обеспечения информационной безопасности;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методы и средства сбора, обработки, хранения, передачи и накопления информации;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>основные принципы, методы и свойства информационных и телекоммуникационных технологий, их эффективность.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18" w:firstLine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3D01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3D0122">
        <w:rPr>
          <w:rFonts w:ascii="Times New Roman" w:hAnsi="Times New Roman"/>
          <w:sz w:val="24"/>
          <w:szCs w:val="24"/>
        </w:rPr>
        <w:t xml:space="preserve"> должен 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b/>
          <w:sz w:val="24"/>
          <w:szCs w:val="24"/>
        </w:rPr>
        <w:t>уметь: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>использовать</w:t>
      </w:r>
      <w:r w:rsidRPr="003D0122">
        <w:rPr>
          <w:rFonts w:ascii="Times New Roman" w:hAnsi="Times New Roman"/>
          <w:sz w:val="24"/>
          <w:szCs w:val="24"/>
        </w:rPr>
        <w:t xml:space="preserve"> готовые информационные модели, оценивать их соответствие реальному объекту и целям моделирования;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выполнять расчеты с использованием прикладных компьютерных программ;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>использовать сеть Интернет и ее возможности для организации оперативного обмена информацией;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обрабатывать и анализировать информацию с применением программных средств и вычислительной техники;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получать информацию в локальных и глобальных компьютерных сетях;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 xml:space="preserve">применять графические редакторы для создания и редактирования изображений; </w:t>
      </w:r>
    </w:p>
    <w:p w:rsidR="003A2063" w:rsidRPr="003D0122" w:rsidRDefault="003A2063" w:rsidP="003D0122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D0122">
        <w:rPr>
          <w:rFonts w:ascii="Times New Roman" w:hAnsi="Times New Roman"/>
          <w:color w:val="000000"/>
          <w:sz w:val="24"/>
          <w:szCs w:val="24"/>
        </w:rPr>
        <w:t>применять компьютерные программы для поиска информации, составления и оформления документов и презентаций.</w:t>
      </w: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pStyle w:val="a3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709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D0122">
        <w:rPr>
          <w:rFonts w:ascii="Times New Roman" w:hAnsi="Times New Roman"/>
          <w:b/>
          <w:bCs/>
          <w:sz w:val="24"/>
          <w:szCs w:val="24"/>
        </w:rPr>
        <w:t>3. 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58"/>
        <w:gridCol w:w="2163"/>
      </w:tblGrid>
      <w:tr w:rsidR="003A2063" w:rsidRPr="003D0122" w:rsidTr="003D0122">
        <w:trPr>
          <w:trHeight w:val="460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A2063" w:rsidRPr="003D0122" w:rsidTr="003D0122">
        <w:trPr>
          <w:trHeight w:val="285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0122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Обязательная аудиторная учебная нагрузка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3A2063" w:rsidRPr="003D0122" w:rsidTr="003D0122">
        <w:trPr>
          <w:trHeight w:val="324"/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012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Самостоятельная работа над курсовой работой (проектом)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разработка программных продуктов и приложений</w:t>
            </w:r>
          </w:p>
        </w:tc>
        <w:tc>
          <w:tcPr>
            <w:tcW w:w="103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90"/>
              <w:rPr>
                <w:rFonts w:ascii="Times New Roman" w:hAnsi="Times New Roman"/>
                <w:sz w:val="24"/>
                <w:szCs w:val="24"/>
              </w:rPr>
            </w:pPr>
            <w:r w:rsidRPr="003D0122">
              <w:rPr>
                <w:rFonts w:ascii="Times New Roman" w:hAnsi="Times New Roman"/>
                <w:sz w:val="24"/>
                <w:szCs w:val="24"/>
              </w:rPr>
              <w:t>разработка схемы</w:t>
            </w:r>
          </w:p>
        </w:tc>
        <w:tc>
          <w:tcPr>
            <w:tcW w:w="103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A2063" w:rsidRPr="003D0122" w:rsidTr="003D0122">
        <w:trPr>
          <w:jc w:val="center"/>
        </w:trPr>
        <w:tc>
          <w:tcPr>
            <w:tcW w:w="3962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038" w:type="pct"/>
            <w:tcBorders>
              <w:left w:val="nil"/>
            </w:tcBorders>
            <w:shd w:val="clear" w:color="auto" w:fill="auto"/>
            <w:vAlign w:val="center"/>
          </w:tcPr>
          <w:p w:rsidR="003A2063" w:rsidRPr="003D0122" w:rsidRDefault="003A2063" w:rsidP="003D0122">
            <w:pPr>
              <w:spacing w:after="0"/>
              <w:ind w:left="32"/>
              <w:rPr>
                <w:rFonts w:ascii="Times New Roman" w:hAnsi="Times New Roman"/>
                <w:iCs/>
                <w:sz w:val="24"/>
                <w:szCs w:val="24"/>
              </w:rPr>
            </w:pPr>
            <w:r w:rsidRPr="003D012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</w:tbl>
    <w:p w:rsidR="003A2063" w:rsidRPr="003D0122" w:rsidRDefault="003A2063" w:rsidP="003D012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063" w:rsidRPr="003D0122" w:rsidRDefault="003A2063" w:rsidP="003D012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851"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Toc286747108"/>
      <w:r w:rsidRPr="003D0122">
        <w:rPr>
          <w:rFonts w:ascii="Times New Roman" w:hAnsi="Times New Roman"/>
          <w:b/>
          <w:bCs/>
          <w:sz w:val="24"/>
          <w:szCs w:val="24"/>
        </w:rPr>
        <w:t>4. Информационное обеспечение обучения</w:t>
      </w:r>
      <w:bookmarkEnd w:id="0"/>
    </w:p>
    <w:p w:rsidR="003A2063" w:rsidRPr="003D0122" w:rsidRDefault="003A2063" w:rsidP="003D0122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D012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3A2063" w:rsidRPr="003D0122" w:rsidRDefault="003A2063" w:rsidP="003D0122">
      <w:pPr>
        <w:numPr>
          <w:ilvl w:val="0"/>
          <w:numId w:val="3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Степанов А.Н. Информатика: Учебник для вузов. 6-е изд. – СПб</w:t>
      </w:r>
      <w:proofErr w:type="gramStart"/>
      <w:r w:rsidRPr="003D0122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3D0122">
        <w:rPr>
          <w:rFonts w:ascii="Times New Roman" w:hAnsi="Times New Roman"/>
          <w:sz w:val="24"/>
          <w:szCs w:val="24"/>
        </w:rPr>
        <w:t>Питер, 2010. – 720 с.: ил.</w:t>
      </w:r>
    </w:p>
    <w:p w:rsidR="003A2063" w:rsidRPr="003D0122" w:rsidRDefault="006536E5" w:rsidP="003D0122">
      <w:pPr>
        <w:numPr>
          <w:ilvl w:val="0"/>
          <w:numId w:val="3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://192.168.0.191</w:t>
        </w:r>
      </w:hyperlink>
      <w:r w:rsidR="003A2063" w:rsidRPr="003D0122">
        <w:rPr>
          <w:rFonts w:ascii="Times New Roman" w:hAnsi="Times New Roman"/>
          <w:sz w:val="24"/>
          <w:szCs w:val="24"/>
        </w:rPr>
        <w:t xml:space="preserve"> – </w:t>
      </w:r>
      <w:r w:rsidR="003A2063" w:rsidRPr="003D0122">
        <w:rPr>
          <w:rFonts w:ascii="Times New Roman" w:hAnsi="Times New Roman"/>
          <w:sz w:val="24"/>
          <w:szCs w:val="24"/>
          <w:lang w:val="en-US"/>
        </w:rPr>
        <w:t>intuit</w:t>
      </w:r>
      <w:r w:rsidR="003A2063" w:rsidRPr="003D0122">
        <w:rPr>
          <w:rFonts w:ascii="Times New Roman" w:hAnsi="Times New Roman"/>
          <w:sz w:val="24"/>
          <w:szCs w:val="24"/>
        </w:rPr>
        <w:t>.</w:t>
      </w:r>
      <w:proofErr w:type="spellStart"/>
      <w:r w:rsidR="003A2063" w:rsidRPr="003D012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3A2063" w:rsidRPr="003D0122">
        <w:rPr>
          <w:rFonts w:ascii="Times New Roman" w:hAnsi="Times New Roman"/>
          <w:sz w:val="24"/>
          <w:szCs w:val="24"/>
        </w:rPr>
        <w:t xml:space="preserve"> интернет-университет информационных технологий (локальная версия).</w:t>
      </w:r>
    </w:p>
    <w:p w:rsidR="003A2063" w:rsidRPr="003D0122" w:rsidRDefault="003A2063" w:rsidP="003D0122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D012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3A2063" w:rsidRPr="003D0122" w:rsidRDefault="003A2063" w:rsidP="003D0122">
      <w:pPr>
        <w:numPr>
          <w:ilvl w:val="0"/>
          <w:numId w:val="5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>Аврамов А.А. и др. Система Гарант. Практикум для студентов юридических и экономических специальностей ВУЗов, 2006</w:t>
      </w:r>
    </w:p>
    <w:p w:rsidR="003A2063" w:rsidRPr="003D0122" w:rsidRDefault="003A2063" w:rsidP="003D0122">
      <w:pPr>
        <w:numPr>
          <w:ilvl w:val="0"/>
          <w:numId w:val="5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 xml:space="preserve">Михеева Е.В. Практикум по информационным технологиям в профессиональной деятельности экономиста и бухгалтера:  учеб. Пособие для студ. Проф. Образования / Е.В. Михеева, О.И. Титова. – 2-е изд., стер. – М.: Издательский центр «Академия», 2006. – 224 </w:t>
      </w:r>
      <w:proofErr w:type="gramStart"/>
      <w:r w:rsidRPr="003D0122">
        <w:rPr>
          <w:rFonts w:ascii="Times New Roman" w:hAnsi="Times New Roman"/>
          <w:sz w:val="24"/>
          <w:szCs w:val="24"/>
        </w:rPr>
        <w:t>с</w:t>
      </w:r>
      <w:proofErr w:type="gramEnd"/>
      <w:r w:rsidRPr="003D0122">
        <w:rPr>
          <w:rFonts w:ascii="Times New Roman" w:hAnsi="Times New Roman"/>
          <w:sz w:val="24"/>
          <w:szCs w:val="24"/>
        </w:rPr>
        <w:t>.</w:t>
      </w:r>
    </w:p>
    <w:p w:rsidR="003A2063" w:rsidRPr="003D0122" w:rsidRDefault="003A2063" w:rsidP="003D0122">
      <w:pPr>
        <w:numPr>
          <w:ilvl w:val="0"/>
          <w:numId w:val="5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3D0122">
        <w:rPr>
          <w:rFonts w:ascii="Times New Roman" w:hAnsi="Times New Roman"/>
          <w:sz w:val="24"/>
          <w:szCs w:val="24"/>
        </w:rPr>
        <w:t xml:space="preserve">Семакин И.Г. Информатика и ИКТ. Базовый уровень: учебник для 10-11 классов / И.Г. Семакин, Е.К. </w:t>
      </w:r>
      <w:proofErr w:type="spellStart"/>
      <w:r w:rsidRPr="003D0122">
        <w:rPr>
          <w:rFonts w:ascii="Times New Roman" w:hAnsi="Times New Roman"/>
          <w:sz w:val="24"/>
          <w:szCs w:val="24"/>
        </w:rPr>
        <w:t>Хеннер</w:t>
      </w:r>
      <w:proofErr w:type="spellEnd"/>
      <w:r w:rsidRPr="003D0122">
        <w:rPr>
          <w:rFonts w:ascii="Times New Roman" w:hAnsi="Times New Roman"/>
          <w:sz w:val="24"/>
          <w:szCs w:val="24"/>
        </w:rPr>
        <w:t>. – 7-е изд. – М.: БИНОМ. Лаборатория знаний, 2011. – 246 с.: ил.</w:t>
      </w:r>
    </w:p>
    <w:p w:rsidR="003A2063" w:rsidRPr="003D0122" w:rsidRDefault="003A2063" w:rsidP="003D0122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D0122">
        <w:rPr>
          <w:rFonts w:ascii="Times New Roman" w:hAnsi="Times New Roman"/>
          <w:b/>
          <w:sz w:val="24"/>
          <w:szCs w:val="24"/>
        </w:rPr>
        <w:t>Интернет – ресурсы:</w:t>
      </w:r>
    </w:p>
    <w:p w:rsidR="003A2063" w:rsidRPr="003D0122" w:rsidRDefault="006536E5" w:rsidP="003D0122">
      <w:pPr>
        <w:numPr>
          <w:ilvl w:val="0"/>
          <w:numId w:val="4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http://school-collection.edu.ru</w:t>
        </w:r>
      </w:hyperlink>
      <w:r w:rsidR="003A2063" w:rsidRPr="003D0122">
        <w:rPr>
          <w:rFonts w:ascii="Times New Roman" w:hAnsi="Times New Roman"/>
          <w:sz w:val="24"/>
          <w:szCs w:val="24"/>
        </w:rPr>
        <w:t xml:space="preserve"> – единая коллекция цифровых образовательных ресурсов.</w:t>
      </w:r>
    </w:p>
    <w:p w:rsidR="003A2063" w:rsidRPr="003D0122" w:rsidRDefault="006536E5" w:rsidP="003D0122">
      <w:pPr>
        <w:numPr>
          <w:ilvl w:val="0"/>
          <w:numId w:val="4"/>
        </w:numPr>
        <w:spacing w:after="0"/>
        <w:ind w:left="284" w:firstLine="709"/>
        <w:jc w:val="both"/>
        <w:rPr>
          <w:rFonts w:ascii="Times New Roman" w:hAnsi="Times New Roman"/>
          <w:bCs/>
          <w:sz w:val="24"/>
          <w:szCs w:val="24"/>
        </w:rPr>
      </w:pPr>
      <w:hyperlink r:id="rId7" w:history="1">
        <w:r w:rsidR="003A2063" w:rsidRPr="003D0122">
          <w:rPr>
            <w:rStyle w:val="a4"/>
            <w:rFonts w:ascii="Times New Roman" w:hAnsi="Times New Roman"/>
            <w:bCs/>
            <w:sz w:val="24"/>
            <w:szCs w:val="24"/>
          </w:rPr>
          <w:t>http://www.ict.edu.ru</w:t>
        </w:r>
      </w:hyperlink>
      <w:r w:rsidR="003A2063" w:rsidRPr="003D0122">
        <w:rPr>
          <w:rFonts w:ascii="Times New Roman" w:hAnsi="Times New Roman"/>
          <w:bCs/>
          <w:sz w:val="24"/>
          <w:szCs w:val="24"/>
        </w:rPr>
        <w:t xml:space="preserve"> - </w:t>
      </w:r>
      <w:r w:rsidR="003A2063" w:rsidRPr="003D0122">
        <w:rPr>
          <w:rFonts w:ascii="Times New Roman" w:hAnsi="Times New Roman"/>
          <w:sz w:val="24"/>
          <w:szCs w:val="24"/>
        </w:rPr>
        <w:t>информационно</w:t>
      </w:r>
      <w:r w:rsidR="003A2063" w:rsidRPr="003D0122">
        <w:rPr>
          <w:rFonts w:ascii="Times New Roman" w:hAnsi="Times New Roman"/>
          <w:bCs/>
          <w:sz w:val="24"/>
          <w:szCs w:val="24"/>
        </w:rPr>
        <w:t>-коммуникационные технологии в образовании.</w:t>
      </w:r>
    </w:p>
    <w:p w:rsidR="003A2063" w:rsidRPr="003D0122" w:rsidRDefault="006536E5" w:rsidP="003D0122">
      <w:pPr>
        <w:numPr>
          <w:ilvl w:val="0"/>
          <w:numId w:val="4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interneturok</w:t>
        </w:r>
        <w:proofErr w:type="spellEnd"/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3A2063" w:rsidRPr="003D0122">
        <w:rPr>
          <w:rFonts w:ascii="Times New Roman" w:hAnsi="Times New Roman"/>
          <w:sz w:val="24"/>
          <w:szCs w:val="24"/>
        </w:rPr>
        <w:t xml:space="preserve"> – образовательный портал </w:t>
      </w:r>
      <w:proofErr w:type="spellStart"/>
      <w:r w:rsidR="003A2063" w:rsidRPr="003D0122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="003A2063" w:rsidRPr="003D0122">
        <w:rPr>
          <w:rFonts w:ascii="Times New Roman" w:hAnsi="Times New Roman"/>
          <w:sz w:val="24"/>
          <w:szCs w:val="24"/>
        </w:rPr>
        <w:t>.</w:t>
      </w:r>
    </w:p>
    <w:p w:rsidR="003A2063" w:rsidRPr="003D0122" w:rsidRDefault="006536E5" w:rsidP="003D0122">
      <w:pPr>
        <w:numPr>
          <w:ilvl w:val="0"/>
          <w:numId w:val="4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.</w:t>
        </w:r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intuit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3A2063" w:rsidRPr="003D0122">
        <w:rPr>
          <w:rFonts w:ascii="Times New Roman" w:hAnsi="Times New Roman"/>
          <w:sz w:val="24"/>
          <w:szCs w:val="24"/>
        </w:rPr>
        <w:t xml:space="preserve"> - интернет-университет информационных технологий.</w:t>
      </w:r>
    </w:p>
    <w:p w:rsidR="003A2063" w:rsidRPr="003D0122" w:rsidRDefault="006536E5" w:rsidP="003D0122">
      <w:pPr>
        <w:numPr>
          <w:ilvl w:val="0"/>
          <w:numId w:val="4"/>
        </w:numPr>
        <w:spacing w:after="0"/>
        <w:ind w:left="284" w:firstLine="709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klyaksa</w:t>
        </w:r>
        <w:proofErr w:type="spellEnd"/>
        <w:r w:rsidR="003A2063" w:rsidRPr="003D0122">
          <w:rPr>
            <w:rStyle w:val="a4"/>
            <w:rFonts w:ascii="Times New Roman" w:hAnsi="Times New Roman"/>
            <w:sz w:val="24"/>
            <w:szCs w:val="24"/>
          </w:rPr>
          <w:t>.</w:t>
        </w:r>
        <w:r w:rsidR="003A2063" w:rsidRPr="003D0122">
          <w:rPr>
            <w:rStyle w:val="a4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3A2063" w:rsidRPr="003D0122">
        <w:rPr>
          <w:rFonts w:ascii="Times New Roman" w:hAnsi="Times New Roman"/>
          <w:sz w:val="24"/>
          <w:szCs w:val="24"/>
        </w:rPr>
        <w:t xml:space="preserve"> - информационно-образовательный портал для учителя информатики и ИКТ.</w:t>
      </w:r>
    </w:p>
    <w:sectPr w:rsidR="003A2063" w:rsidRPr="003D0122" w:rsidSect="0067724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E5904"/>
    <w:multiLevelType w:val="hybridMultilevel"/>
    <w:tmpl w:val="B79C7354"/>
    <w:lvl w:ilvl="0" w:tplc="00DEB654">
      <w:start w:val="1"/>
      <w:numFmt w:val="decimal"/>
      <w:lvlText w:val="%1."/>
      <w:lvlJc w:val="left"/>
      <w:pPr>
        <w:ind w:left="128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4367200"/>
    <w:multiLevelType w:val="hybridMultilevel"/>
    <w:tmpl w:val="1668EE34"/>
    <w:lvl w:ilvl="0" w:tplc="9580CF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6E20C6A"/>
    <w:multiLevelType w:val="hybridMultilevel"/>
    <w:tmpl w:val="C712996C"/>
    <w:lvl w:ilvl="0" w:tplc="6CE4D7E8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7804BC1"/>
    <w:multiLevelType w:val="hybridMultilevel"/>
    <w:tmpl w:val="B79C7354"/>
    <w:lvl w:ilvl="0" w:tplc="00DEB654">
      <w:start w:val="1"/>
      <w:numFmt w:val="decimal"/>
      <w:lvlText w:val="%1."/>
      <w:lvlJc w:val="left"/>
      <w:pPr>
        <w:ind w:left="128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DEB586D"/>
    <w:multiLevelType w:val="hybridMultilevel"/>
    <w:tmpl w:val="0CA691C4"/>
    <w:lvl w:ilvl="0" w:tplc="1CE8447E">
      <w:start w:val="1"/>
      <w:numFmt w:val="bullet"/>
      <w:lvlText w:val=""/>
      <w:lvlJc w:val="left"/>
      <w:pPr>
        <w:ind w:left="101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7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3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8B7"/>
    <w:rsid w:val="000A7C7A"/>
    <w:rsid w:val="003A2063"/>
    <w:rsid w:val="003D0122"/>
    <w:rsid w:val="006536E5"/>
    <w:rsid w:val="0067724F"/>
    <w:rsid w:val="006C10DA"/>
    <w:rsid w:val="00A86D37"/>
    <w:rsid w:val="00B70C36"/>
    <w:rsid w:val="00C2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063"/>
    <w:pPr>
      <w:ind w:left="720"/>
      <w:contextualSpacing/>
    </w:pPr>
  </w:style>
  <w:style w:type="character" w:styleId="a4">
    <w:name w:val="Hyperlink"/>
    <w:basedOn w:val="a0"/>
    <w:unhideWhenUsed/>
    <w:rsid w:val="003A20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uro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t.ed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192.168.0.191" TargetMode="External"/><Relationship Id="rId10" Type="http://schemas.openxmlformats.org/officeDocument/2006/relationships/hyperlink" Target="http://www.klyaksa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Палкина</dc:creator>
  <cp:lastModifiedBy>Ахмерова Н.Д.</cp:lastModifiedBy>
  <cp:revision>4</cp:revision>
  <dcterms:created xsi:type="dcterms:W3CDTF">2016-12-27T02:05:00Z</dcterms:created>
  <dcterms:modified xsi:type="dcterms:W3CDTF">2016-12-27T05:04:00Z</dcterms:modified>
</cp:coreProperties>
</file>